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74B7F053" w:rsidR="00301479" w:rsidRPr="00E40DAC" w:rsidRDefault="00DA2E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4</w:t>
      </w:r>
      <w:r w:rsidRPr="00DA2E24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January 2022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6B57C88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DA2E24">
        <w:rPr>
          <w:rFonts w:eastAsia="Calibri" w:cstheme="minorHAnsi"/>
          <w:color w:val="000000"/>
          <w:sz w:val="24"/>
          <w:szCs w:val="24"/>
        </w:rPr>
        <w:t>10</w:t>
      </w:r>
      <w:r w:rsidR="008371FC">
        <w:rPr>
          <w:rFonts w:eastAsia="Calibri" w:cstheme="minorHAnsi"/>
          <w:color w:val="000000"/>
          <w:sz w:val="24"/>
          <w:szCs w:val="24"/>
        </w:rPr>
        <w:t>th</w:t>
      </w:r>
      <w:r w:rsidR="00CC648C">
        <w:rPr>
          <w:rFonts w:eastAsia="Calibri" w:cstheme="minorHAnsi"/>
          <w:color w:val="000000"/>
          <w:sz w:val="24"/>
          <w:szCs w:val="24"/>
        </w:rPr>
        <w:t xml:space="preserve"> </w:t>
      </w:r>
      <w:r w:rsidR="00DA2E24">
        <w:rPr>
          <w:rFonts w:eastAsia="Calibri" w:cstheme="minorHAnsi"/>
          <w:color w:val="000000"/>
          <w:sz w:val="24"/>
          <w:szCs w:val="24"/>
        </w:rPr>
        <w:t>January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</w:t>
      </w:r>
      <w:r w:rsidR="00DA2E24">
        <w:rPr>
          <w:rFonts w:eastAsia="Calibri" w:cstheme="minorHAnsi"/>
          <w:color w:val="000000"/>
          <w:sz w:val="24"/>
          <w:szCs w:val="24"/>
        </w:rPr>
        <w:t>2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57A2887A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571A74">
        <w:rPr>
          <w:rFonts w:eastAsia="Times New Roman" w:cstheme="minorHAnsi"/>
          <w:color w:val="000000"/>
          <w:sz w:val="24"/>
          <w:szCs w:val="24"/>
        </w:rPr>
        <w:t>1</w:t>
      </w:r>
      <w:r w:rsidR="00DA2E24">
        <w:rPr>
          <w:rFonts w:eastAsia="Times New Roman" w:cstheme="minorHAnsi"/>
          <w:color w:val="000000"/>
          <w:sz w:val="24"/>
          <w:szCs w:val="24"/>
        </w:rPr>
        <w:t>0</w:t>
      </w:r>
      <w:r w:rsidR="00571A7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A2E24">
        <w:rPr>
          <w:rFonts w:eastAsia="Times New Roman" w:cstheme="minorHAnsi"/>
          <w:color w:val="000000"/>
          <w:sz w:val="24"/>
          <w:szCs w:val="24"/>
        </w:rPr>
        <w:t>Ionawr</w:t>
      </w:r>
      <w:r w:rsidR="00043D66">
        <w:rPr>
          <w:rFonts w:eastAsia="Times New Roman" w:cstheme="minorHAnsi"/>
          <w:color w:val="000000"/>
          <w:sz w:val="24"/>
          <w:szCs w:val="24"/>
        </w:rPr>
        <w:t xml:space="preserve"> 202</w:t>
      </w:r>
      <w:r w:rsidR="00DA2E24">
        <w:rPr>
          <w:rFonts w:eastAsia="Times New Roman" w:cstheme="minorHAnsi"/>
          <w:color w:val="000000"/>
          <w:sz w:val="24"/>
          <w:szCs w:val="24"/>
        </w:rPr>
        <w:t>2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207899A1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DA2E24">
        <w:rPr>
          <w:rFonts w:ascii="Calibri" w:eastAsia="Calibri" w:hAnsi="Calibri" w:cs="Calibri"/>
          <w:color w:val="000000"/>
          <w:sz w:val="23"/>
        </w:rPr>
        <w:t>13</w:t>
      </w:r>
      <w:r w:rsidR="00DA2E24" w:rsidRPr="00DA2E24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DA2E24">
        <w:rPr>
          <w:rFonts w:ascii="Calibri" w:eastAsia="Calibri" w:hAnsi="Calibri" w:cs="Calibri"/>
          <w:color w:val="000000"/>
          <w:sz w:val="23"/>
        </w:rPr>
        <w:t xml:space="preserve"> December</w:t>
      </w:r>
      <w:r w:rsidR="00CC648C">
        <w:rPr>
          <w:rFonts w:ascii="Calibri" w:eastAsia="Calibri" w:hAnsi="Calibri" w:cs="Calibri"/>
          <w:color w:val="000000"/>
          <w:sz w:val="23"/>
        </w:rPr>
        <w:t xml:space="preserve"> 2021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62C2E101" w14:textId="002C21CE" w:rsidR="00395A2D" w:rsidRPr="00395A2D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  <w:r w:rsidR="00395A2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DFF9019" w14:textId="5D465CCB" w:rsidR="003E65E7" w:rsidRDefault="00DA2E2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3C8E16D9" w:rsidR="00C22078" w:rsidRPr="00C22078" w:rsidRDefault="00CC648C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</w:t>
      </w:r>
      <w:r w:rsidR="00815270">
        <w:rPr>
          <w:rFonts w:ascii="Calibri" w:eastAsia="Calibri" w:hAnsi="Calibri" w:cs="Calibri"/>
          <w:bCs/>
          <w:color w:val="000000"/>
          <w:sz w:val="23"/>
        </w:rPr>
        <w:t>8</w:t>
      </w:r>
      <w:r w:rsidR="00DA2E24">
        <w:rPr>
          <w:rFonts w:ascii="Calibri" w:eastAsia="Calibri" w:hAnsi="Calibri" w:cs="Calibri"/>
          <w:bCs/>
          <w:color w:val="000000"/>
          <w:sz w:val="23"/>
        </w:rPr>
        <w:t>44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0746C750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815270">
        <w:rPr>
          <w:rFonts w:ascii="Calibri" w:eastAsia="Calibri" w:hAnsi="Calibri" w:cs="Calibri"/>
          <w:color w:val="000000"/>
          <w:sz w:val="23"/>
        </w:rPr>
        <w:t>8</w:t>
      </w:r>
      <w:r w:rsidR="00DA2E24">
        <w:rPr>
          <w:rFonts w:ascii="Calibri" w:eastAsia="Calibri" w:hAnsi="Calibri" w:cs="Calibri"/>
          <w:color w:val="000000"/>
          <w:sz w:val="23"/>
        </w:rPr>
        <w:t>45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269C1DB7" w14:textId="4DB1B2E6" w:rsidR="00D47521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395A2D">
        <w:rPr>
          <w:rFonts w:ascii="Calibri" w:eastAsia="Calibri" w:hAnsi="Calibri" w:cs="Calibri"/>
          <w:color w:val="000000"/>
          <w:sz w:val="23"/>
        </w:rPr>
        <w:t>8</w:t>
      </w:r>
      <w:r w:rsidR="00DA2E24">
        <w:rPr>
          <w:rFonts w:ascii="Calibri" w:eastAsia="Calibri" w:hAnsi="Calibri" w:cs="Calibri"/>
          <w:color w:val="000000"/>
          <w:sz w:val="23"/>
        </w:rPr>
        <w:t>46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1680C854" w14:textId="59CD0480" w:rsidR="001F5D1F" w:rsidRDefault="001F5D1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</w:t>
      </w:r>
      <w:r w:rsidR="00DA2E24">
        <w:rPr>
          <w:rFonts w:ascii="Calibri" w:eastAsia="Calibri" w:hAnsi="Calibri" w:cs="Calibri"/>
          <w:color w:val="000000"/>
          <w:sz w:val="23"/>
        </w:rPr>
        <w:t>49</w:t>
      </w:r>
      <w:r>
        <w:rPr>
          <w:rFonts w:ascii="Calibri" w:eastAsia="Calibri" w:hAnsi="Calibri" w:cs="Calibri"/>
          <w:color w:val="000000"/>
          <w:sz w:val="23"/>
        </w:rPr>
        <w:t xml:space="preserve"> – Grants requested</w:t>
      </w:r>
      <w:r w:rsidR="00F417D3">
        <w:rPr>
          <w:rFonts w:ascii="Calibri" w:eastAsia="Calibri" w:hAnsi="Calibri" w:cs="Calibri"/>
          <w:color w:val="000000"/>
          <w:sz w:val="23"/>
        </w:rPr>
        <w:t xml:space="preserve"> and letters of thanks</w:t>
      </w:r>
    </w:p>
    <w:p w14:paraId="7CA80D81" w14:textId="45FFF8B0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</w:t>
      </w:r>
      <w:r w:rsidR="00DA2E24">
        <w:rPr>
          <w:rFonts w:ascii="Calibri" w:eastAsia="Calibri" w:hAnsi="Calibri" w:cs="Calibri"/>
          <w:color w:val="000000"/>
          <w:sz w:val="23"/>
        </w:rPr>
        <w:t>50</w:t>
      </w:r>
      <w:r>
        <w:rPr>
          <w:rFonts w:ascii="Calibri" w:eastAsia="Calibri" w:hAnsi="Calibri" w:cs="Calibri"/>
          <w:color w:val="000000"/>
          <w:sz w:val="23"/>
        </w:rPr>
        <w:t xml:space="preserve"> – Office and Facilities</w:t>
      </w:r>
    </w:p>
    <w:p w14:paraId="07DF7A19" w14:textId="217F0504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</w:t>
      </w:r>
      <w:r w:rsidR="00DA2E24">
        <w:rPr>
          <w:rFonts w:ascii="Calibri" w:eastAsia="Calibri" w:hAnsi="Calibri" w:cs="Calibri"/>
          <w:color w:val="000000"/>
          <w:sz w:val="23"/>
        </w:rPr>
        <w:t>53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73014F">
        <w:rPr>
          <w:rFonts w:ascii="Calibri" w:eastAsia="Calibri" w:hAnsi="Calibri" w:cs="Calibri"/>
          <w:color w:val="000000"/>
          <w:sz w:val="23"/>
        </w:rPr>
        <w:t>Personnel Committee to be arranged to discuss updated Contract of Employment</w:t>
      </w:r>
      <w:r w:rsidR="00DE631B">
        <w:rPr>
          <w:rFonts w:ascii="Calibri" w:eastAsia="Calibri" w:hAnsi="Calibri" w:cs="Calibri"/>
          <w:color w:val="000000"/>
          <w:sz w:val="23"/>
        </w:rPr>
        <w:t xml:space="preserve"> and suggested policies</w:t>
      </w:r>
    </w:p>
    <w:p w14:paraId="66084793" w14:textId="43357E05" w:rsidR="00301479" w:rsidRDefault="00DA2E2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192EA68C" w14:textId="38857B27" w:rsidR="00F417D3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73D24E46" w14:textId="27917936" w:rsidR="00DE631B" w:rsidRDefault="00DE631B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Councillor Code of Conduct</w:t>
      </w:r>
    </w:p>
    <w:p w14:paraId="12E3C87D" w14:textId="3BF763B8" w:rsidR="00DE631B" w:rsidRDefault="00DE631B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re Office Laptop</w:t>
      </w:r>
    </w:p>
    <w:p w14:paraId="1CB9681B" w14:textId="007E1BB1" w:rsidR="00D60296" w:rsidRDefault="00D60296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 report re Parks/Play areas</w:t>
      </w:r>
    </w:p>
    <w:p w14:paraId="00F913F2" w14:textId="0557A3C7" w:rsidR="00F9063A" w:rsidRDefault="00F9063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Local Resolution protocol review</w:t>
      </w:r>
      <w:bookmarkStart w:id="0" w:name="_GoBack"/>
      <w:bookmarkEnd w:id="0"/>
    </w:p>
    <w:p w14:paraId="5D551CB1" w14:textId="430D109D" w:rsidR="00301479" w:rsidRDefault="00DA2E24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38</w:t>
      </w: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>
        <w:rPr>
          <w:rFonts w:ascii="Calibri" w:eastAsia="Calibri" w:hAnsi="Calibri" w:cs="Calibri"/>
          <w:color w:val="000000"/>
          <w:sz w:val="23"/>
        </w:rPr>
        <w:t>11763.70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15107192" w:rsidR="00783BBC" w:rsidRDefault="00DA2E24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64E8C5E0" w14:textId="5B07594D" w:rsidR="00601605" w:rsidRDefault="00DE631B" w:rsidP="00DA2E24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Consultation – Violence against women, domestic abuse and sexual violence Strategy</w:t>
      </w:r>
    </w:p>
    <w:p w14:paraId="43F9C553" w14:textId="2DC8FD9E" w:rsidR="00DE631B" w:rsidRDefault="00DE631B" w:rsidP="00DA2E24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Local Government and Elections Wales Act 2021: Community and Town Council statutory guidance</w:t>
      </w:r>
    </w:p>
    <w:p w14:paraId="12B66A8C" w14:textId="64A177D5" w:rsidR="00663FFC" w:rsidRDefault="00663FFC" w:rsidP="00DA2E24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Consultation on planning legislation and policy for second homes and short-term holiday lets</w:t>
      </w:r>
    </w:p>
    <w:p w14:paraId="4A9571C7" w14:textId="58401741" w:rsidR="00663FFC" w:rsidRDefault="00663FFC" w:rsidP="00663FFC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0040E944" w:rsidR="00301479" w:rsidRDefault="00DA2E24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612A333D" w:rsidR="00301479" w:rsidRPr="001C326C" w:rsidRDefault="00DA2E24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14</w:t>
      </w:r>
      <w:r w:rsidRPr="00DA2E24">
        <w:rPr>
          <w:rFonts w:ascii="Calibri" w:eastAsia="Calibri" w:hAnsi="Calibri" w:cs="Calibri"/>
          <w:sz w:val="23"/>
          <w:vertAlign w:val="superscript"/>
        </w:rPr>
        <w:t>th</w:t>
      </w:r>
      <w:r>
        <w:rPr>
          <w:rFonts w:ascii="Calibri" w:eastAsia="Calibri" w:hAnsi="Calibri" w:cs="Calibri"/>
          <w:sz w:val="23"/>
        </w:rPr>
        <w:t xml:space="preserve"> February</w:t>
      </w:r>
      <w:r w:rsidR="00C15C6C">
        <w:rPr>
          <w:rFonts w:ascii="Calibri" w:eastAsia="Calibri" w:hAnsi="Calibri" w:cs="Calibri"/>
          <w:sz w:val="23"/>
        </w:rPr>
        <w:t xml:space="preserve"> 2022</w:t>
      </w:r>
      <w:r w:rsidR="00C36C0F">
        <w:rPr>
          <w:rFonts w:ascii="Calibri" w:eastAsia="Calibri" w:hAnsi="Calibri" w:cs="Calibri"/>
          <w:sz w:val="23"/>
        </w:rPr>
        <w:t xml:space="preserve"> by Virtual platform Zoom</w:t>
      </w:r>
      <w:r w:rsidR="0040288F">
        <w:rPr>
          <w:rFonts w:ascii="Calibri" w:eastAsia="Calibri" w:hAnsi="Calibri" w:cs="Calibri"/>
          <w:sz w:val="23"/>
        </w:rPr>
        <w:t xml:space="preserve"> commencing at 6.45pm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CD225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5A76"/>
    <w:rsid w:val="002B05CE"/>
    <w:rsid w:val="002B2524"/>
    <w:rsid w:val="002B6306"/>
    <w:rsid w:val="002C5FB8"/>
    <w:rsid w:val="002D0667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DDB"/>
    <w:rsid w:val="003B4AE3"/>
    <w:rsid w:val="003B625F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12ADC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34E7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312A5"/>
    <w:rsid w:val="008347D6"/>
    <w:rsid w:val="008371FC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32C85"/>
    <w:rsid w:val="00943194"/>
    <w:rsid w:val="00951FBF"/>
    <w:rsid w:val="00971672"/>
    <w:rsid w:val="009748F7"/>
    <w:rsid w:val="0098312A"/>
    <w:rsid w:val="00986362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0296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B6F81"/>
    <w:rsid w:val="00DC2E39"/>
    <w:rsid w:val="00DC54C1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089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33D89"/>
    <w:rsid w:val="00F417D3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4</cp:revision>
  <cp:lastPrinted>2021-05-10T11:16:00Z</cp:lastPrinted>
  <dcterms:created xsi:type="dcterms:W3CDTF">2022-01-03T14:27:00Z</dcterms:created>
  <dcterms:modified xsi:type="dcterms:W3CDTF">2022-01-04T12:45:00Z</dcterms:modified>
</cp:coreProperties>
</file>