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DBFC" w14:textId="665B4291" w:rsidR="00CC4A12" w:rsidRDefault="0019627D" w:rsidP="00B75321">
      <w:pPr>
        <w:jc w:val="center"/>
      </w:pPr>
      <w:r>
        <w:rPr>
          <w:noProof/>
        </w:rPr>
        <w:drawing>
          <wp:inline distT="0" distB="0" distL="0" distR="0" wp14:anchorId="5615A538" wp14:editId="4E78BEEF">
            <wp:extent cx="3915061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138" cy="14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1B3A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Pontardawe Town Council, </w:t>
      </w:r>
      <w:r w:rsidR="0018119C" w:rsidRPr="006C55D8">
        <w:rPr>
          <w:rFonts w:cstheme="minorHAnsi"/>
        </w:rPr>
        <w:t>Office 2, 2</w:t>
      </w:r>
      <w:r w:rsidR="0018119C" w:rsidRPr="006C55D8">
        <w:rPr>
          <w:rFonts w:cstheme="minorHAnsi"/>
          <w:vertAlign w:val="superscript"/>
        </w:rPr>
        <w:t>nd</w:t>
      </w:r>
      <w:r w:rsidR="0018119C" w:rsidRPr="006C55D8">
        <w:rPr>
          <w:rFonts w:cstheme="minorHAnsi"/>
        </w:rPr>
        <w:t xml:space="preserve"> floor, Pontardawe Arts Centre, Herbert Street, Pontardawe SA84ED</w:t>
      </w:r>
    </w:p>
    <w:p w14:paraId="32DF6141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Email: </w:t>
      </w:r>
      <w:hyperlink r:id="rId6" w:history="1">
        <w:r w:rsidRPr="006C55D8">
          <w:rPr>
            <w:rStyle w:val="Hyperlink"/>
            <w:rFonts w:cstheme="minorHAnsi"/>
          </w:rPr>
          <w:t>town.clerk@pontardawetowncouncil.gov.wales</w:t>
        </w:r>
      </w:hyperlink>
    </w:p>
    <w:p w14:paraId="3EA2C4B8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>Telephone 07827972226</w:t>
      </w:r>
    </w:p>
    <w:p w14:paraId="27C17385" w14:textId="67BA660F" w:rsidR="00C671AA" w:rsidRPr="001628CC" w:rsidRDefault="00967E2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6</w:t>
      </w:r>
      <w:r w:rsidRPr="00967E2D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color w:val="000000"/>
          <w:sz w:val="24"/>
          <w:szCs w:val="24"/>
        </w:rPr>
        <w:t xml:space="preserve"> January 2026</w:t>
      </w:r>
    </w:p>
    <w:p w14:paraId="4379878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8509065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5C04A6F" w14:textId="77777777" w:rsidR="00C671AA" w:rsidRPr="001628CC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Dear Councillor </w:t>
      </w:r>
    </w:p>
    <w:p w14:paraId="2CF452B3" w14:textId="7EB9DF96" w:rsidR="00C671AA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I wish to inform you that there will be an Ordinary General Meeting on </w:t>
      </w:r>
      <w:r w:rsidR="00967E2D">
        <w:rPr>
          <w:rFonts w:cstheme="minorHAnsi"/>
          <w:color w:val="000000"/>
          <w:sz w:val="24"/>
          <w:szCs w:val="24"/>
        </w:rPr>
        <w:t>12</w:t>
      </w:r>
      <w:r w:rsidR="00967E2D" w:rsidRPr="00967E2D">
        <w:rPr>
          <w:rFonts w:cstheme="minorHAnsi"/>
          <w:color w:val="000000"/>
          <w:sz w:val="24"/>
          <w:szCs w:val="24"/>
          <w:vertAlign w:val="superscript"/>
        </w:rPr>
        <w:t>th</w:t>
      </w:r>
      <w:r w:rsidR="00967E2D">
        <w:rPr>
          <w:rFonts w:cstheme="minorHAnsi"/>
          <w:color w:val="000000"/>
          <w:sz w:val="24"/>
          <w:szCs w:val="24"/>
        </w:rPr>
        <w:t xml:space="preserve"> January 2026</w:t>
      </w:r>
      <w:r w:rsidRPr="001628CC">
        <w:rPr>
          <w:rFonts w:cstheme="minorHAnsi"/>
          <w:color w:val="000000"/>
          <w:sz w:val="24"/>
          <w:szCs w:val="24"/>
        </w:rPr>
        <w:t xml:space="preserve">. A Hybrid facility will be available. The physical meeting will take place at the </w:t>
      </w:r>
      <w:r w:rsidR="00967E2D">
        <w:rPr>
          <w:rFonts w:cstheme="minorHAnsi"/>
          <w:color w:val="000000"/>
          <w:sz w:val="24"/>
          <w:szCs w:val="24"/>
        </w:rPr>
        <w:t>Studio</w:t>
      </w:r>
      <w:r w:rsidRPr="001628CC">
        <w:rPr>
          <w:rFonts w:cstheme="minorHAnsi"/>
          <w:color w:val="000000"/>
          <w:sz w:val="24"/>
          <w:szCs w:val="24"/>
        </w:rPr>
        <w:t xml:space="preserve">, </w:t>
      </w:r>
      <w:r w:rsidR="00967E2D">
        <w:rPr>
          <w:rFonts w:cstheme="minorHAnsi"/>
          <w:color w:val="000000"/>
          <w:sz w:val="24"/>
          <w:szCs w:val="24"/>
        </w:rPr>
        <w:t>1st</w:t>
      </w:r>
      <w:r w:rsidRPr="001628CC">
        <w:rPr>
          <w:rFonts w:cstheme="minorHAnsi"/>
          <w:color w:val="000000"/>
          <w:sz w:val="24"/>
          <w:szCs w:val="24"/>
        </w:rPr>
        <w:t xml:space="preserve"> Floor, Pontardawe Arts Centre, Herbert Street, Pontardawe SA8 4ED. There will also be access via the virtual platform Zoom</w:t>
      </w:r>
      <w:r>
        <w:rPr>
          <w:rFonts w:cstheme="minorHAnsi"/>
          <w:color w:val="000000"/>
          <w:sz w:val="24"/>
          <w:szCs w:val="24"/>
        </w:rPr>
        <w:t xml:space="preserve"> and will </w:t>
      </w:r>
      <w:r w:rsidRPr="001628CC">
        <w:rPr>
          <w:rFonts w:cstheme="minorHAnsi"/>
          <w:color w:val="000000"/>
          <w:sz w:val="24"/>
          <w:szCs w:val="24"/>
        </w:rPr>
        <w:t>commence</w:t>
      </w:r>
      <w:r>
        <w:rPr>
          <w:rFonts w:cstheme="minorHAnsi"/>
          <w:color w:val="000000"/>
          <w:sz w:val="24"/>
          <w:szCs w:val="24"/>
        </w:rPr>
        <w:t xml:space="preserve"> at 6.45pm</w:t>
      </w:r>
    </w:p>
    <w:p w14:paraId="341576B8" w14:textId="77777777" w:rsidR="00C671AA" w:rsidRPr="001628CC" w:rsidRDefault="00C671AA" w:rsidP="00C671AA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>I trust that you will be able to attend.</w:t>
      </w:r>
    </w:p>
    <w:p w14:paraId="3678349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C85F36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Yours faithfully / Yn gywir</w:t>
      </w:r>
    </w:p>
    <w:p w14:paraId="79D75D87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D. Phillips </w:t>
      </w:r>
      <w:r w:rsidRPr="001628CC">
        <w:rPr>
          <w:rFonts w:eastAsia="Times New Roman" w:cstheme="minorHAnsi"/>
          <w:color w:val="000000"/>
          <w:sz w:val="24"/>
          <w:szCs w:val="24"/>
        </w:rPr>
        <w:br/>
      </w:r>
    </w:p>
    <w:p w14:paraId="562BFD33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Town Clerk / Clerc y Dref</w:t>
      </w:r>
    </w:p>
    <w:p w14:paraId="709D82C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5AF637C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887FA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965AA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A206D7E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91556C9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2AF38F5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28E3F9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2756E3B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D4612FD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B534AF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050E8D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4DAE9D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6BEA08C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A21F39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38A2AA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bookmarkStart w:id="0" w:name="_Hlk100057932"/>
    </w:p>
    <w:p w14:paraId="3692A00F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3213280E" w14:textId="77777777" w:rsidR="00C671AA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23F47B4D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Agenda </w:t>
      </w:r>
    </w:p>
    <w:p w14:paraId="752B071F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1.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Apologies for absence. </w:t>
      </w:r>
    </w:p>
    <w:p w14:paraId="0EBD1B6A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2.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Disclosure of personal and pecuniary interest in items of business listed below. </w:t>
      </w:r>
    </w:p>
    <w:p w14:paraId="07D15B66" w14:textId="34AA9872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3. </w:t>
      </w:r>
      <w:r w:rsidRPr="00BF5452">
        <w:rPr>
          <w:rFonts w:eastAsia="Calibri" w:cstheme="minorHAnsi"/>
          <w:color w:val="000000"/>
          <w:sz w:val="24"/>
          <w:szCs w:val="24"/>
        </w:rPr>
        <w:t>Signing of the minutes of previous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held on the </w:t>
      </w:r>
      <w:r w:rsidR="00967E2D">
        <w:rPr>
          <w:rFonts w:eastAsia="Calibri" w:cstheme="minorHAnsi"/>
          <w:color w:val="000000"/>
          <w:sz w:val="24"/>
          <w:szCs w:val="24"/>
        </w:rPr>
        <w:t>8</w:t>
      </w:r>
      <w:r w:rsidR="00967E2D" w:rsidRPr="00967E2D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 w:rsidR="00967E2D">
        <w:rPr>
          <w:rFonts w:eastAsia="Calibri" w:cstheme="minorHAnsi"/>
          <w:color w:val="000000"/>
          <w:sz w:val="24"/>
          <w:szCs w:val="24"/>
        </w:rPr>
        <w:t xml:space="preserve"> December</w:t>
      </w:r>
      <w:r>
        <w:rPr>
          <w:rFonts w:eastAsia="Calibri" w:cstheme="minorHAnsi"/>
          <w:color w:val="000000"/>
          <w:sz w:val="24"/>
          <w:szCs w:val="24"/>
        </w:rPr>
        <w:t xml:space="preserve"> 2025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</w:p>
    <w:p w14:paraId="05ABF9C7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4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To consider matters raised by members of the public (N.B such matters will be </w:t>
      </w:r>
    </w:p>
    <w:p w14:paraId="79B4FA91" w14:textId="275D977F" w:rsidR="00C671AA" w:rsidRPr="00C14C38" w:rsidRDefault="00C671AA" w:rsidP="00C671AA">
      <w:pPr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reported upon by the Town Clerk at the next meeting, where appropriate)</w:t>
      </w:r>
    </w:p>
    <w:p w14:paraId="197A4738" w14:textId="77777777" w:rsidR="00967E2D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5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>. Matters arising:</w:t>
      </w:r>
    </w:p>
    <w:p w14:paraId="2EFD7534" w14:textId="00AF6511" w:rsidR="00C671AA" w:rsidRPr="00967E2D" w:rsidRDefault="00967E2D" w:rsidP="00C671AA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 w:rsidRPr="00967E2D">
        <w:rPr>
          <w:rFonts w:eastAsia="Calibri" w:cstheme="minorHAnsi"/>
          <w:bCs/>
          <w:color w:val="000000"/>
          <w:sz w:val="24"/>
          <w:szCs w:val="24"/>
        </w:rPr>
        <w:t>12989</w:t>
      </w:r>
      <w:r w:rsidR="00C671AA" w:rsidRPr="00967E2D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r>
        <w:rPr>
          <w:rFonts w:eastAsia="Calibri" w:cstheme="minorHAnsi"/>
          <w:bCs/>
          <w:color w:val="000000"/>
          <w:sz w:val="24"/>
          <w:szCs w:val="24"/>
        </w:rPr>
        <w:t>– Trebanos Hall Refurbishment (including Extra Ordinary meeting held on the 15</w:t>
      </w:r>
      <w:r w:rsidRPr="00967E2D">
        <w:rPr>
          <w:rFonts w:eastAsia="Calibri" w:cstheme="minorHAnsi"/>
          <w:bCs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bCs/>
          <w:color w:val="000000"/>
          <w:sz w:val="24"/>
          <w:szCs w:val="24"/>
        </w:rPr>
        <w:t xml:space="preserve"> December 2025 which included plenary powers) </w:t>
      </w:r>
    </w:p>
    <w:p w14:paraId="4C860E5A" w14:textId="005029A3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</w:t>
      </w:r>
      <w:r w:rsidR="00967E2D">
        <w:rPr>
          <w:rFonts w:eastAsia="Calibri" w:cstheme="minorHAnsi"/>
          <w:color w:val="000000"/>
          <w:sz w:val="24"/>
          <w:szCs w:val="24"/>
        </w:rPr>
        <w:t>992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- </w:t>
      </w:r>
      <w:r w:rsidRPr="00BF5452">
        <w:rPr>
          <w:rFonts w:eastAsia="Calibri" w:cstheme="minorHAnsi"/>
          <w:color w:val="000000"/>
          <w:sz w:val="24"/>
          <w:szCs w:val="24"/>
        </w:rPr>
        <w:t>Police Matters – Clerk to provide details from the ‘Our Bobby’ web site.</w:t>
      </w:r>
    </w:p>
    <w:p w14:paraId="4DE170F4" w14:textId="7F84DE5E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67E2D">
        <w:rPr>
          <w:rFonts w:eastAsia="Calibri" w:cstheme="minorHAnsi"/>
          <w:color w:val="000000"/>
          <w:sz w:val="24"/>
          <w:szCs w:val="24"/>
        </w:rPr>
        <w:t>93</w:t>
      </w:r>
      <w:r w:rsidRPr="00BF5452">
        <w:rPr>
          <w:rFonts w:eastAsia="Calibri" w:cstheme="minorHAnsi"/>
          <w:color w:val="000000"/>
          <w:sz w:val="24"/>
          <w:szCs w:val="24"/>
        </w:rPr>
        <w:t>- Monthly update from Neath Port Talbot County Borough Council Members</w:t>
      </w:r>
    </w:p>
    <w:p w14:paraId="5CB72DCF" w14:textId="7A733504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67E2D">
        <w:rPr>
          <w:rFonts w:eastAsia="Calibri" w:cstheme="minorHAnsi"/>
          <w:color w:val="000000"/>
          <w:sz w:val="24"/>
          <w:szCs w:val="24"/>
        </w:rPr>
        <w:t>94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– Grant Applications and letters of thanks</w:t>
      </w:r>
    </w:p>
    <w:p w14:paraId="7A6550FC" w14:textId="230D247A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67E2D">
        <w:rPr>
          <w:rFonts w:eastAsia="Calibri" w:cstheme="minorHAnsi"/>
          <w:color w:val="000000"/>
          <w:sz w:val="24"/>
          <w:szCs w:val="24"/>
        </w:rPr>
        <w:t>95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– Eco &amp; Wellbeing – project updates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1BE0DE3E" w14:textId="6E3C0706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12</w:t>
      </w:r>
      <w:r>
        <w:rPr>
          <w:rFonts w:eastAsia="Calibri" w:cstheme="minorHAnsi"/>
          <w:color w:val="000000"/>
          <w:sz w:val="24"/>
          <w:szCs w:val="24"/>
        </w:rPr>
        <w:t>9</w:t>
      </w:r>
      <w:r w:rsidR="00967E2D">
        <w:rPr>
          <w:rFonts w:eastAsia="Calibri" w:cstheme="minorHAnsi"/>
          <w:color w:val="000000"/>
          <w:sz w:val="24"/>
          <w:szCs w:val="24"/>
        </w:rPr>
        <w:t>96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– </w:t>
      </w:r>
      <w:r>
        <w:rPr>
          <w:rFonts w:eastAsia="Calibri" w:cstheme="minorHAnsi"/>
          <w:color w:val="000000"/>
          <w:sz w:val="24"/>
          <w:szCs w:val="24"/>
        </w:rPr>
        <w:t>Significant Closures (Pontardawe Swimming pool, The Cross Community Centre and Gelligron House)</w:t>
      </w:r>
    </w:p>
    <w:p w14:paraId="1CBAAC65" w14:textId="64E81526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67E2D">
        <w:rPr>
          <w:rFonts w:eastAsia="Calibri" w:cstheme="minorHAnsi"/>
          <w:color w:val="000000"/>
          <w:sz w:val="24"/>
          <w:szCs w:val="24"/>
        </w:rPr>
        <w:t>97</w:t>
      </w:r>
      <w:r>
        <w:rPr>
          <w:rFonts w:eastAsia="Calibri" w:cstheme="minorHAnsi"/>
          <w:color w:val="000000"/>
          <w:sz w:val="24"/>
          <w:szCs w:val="24"/>
        </w:rPr>
        <w:t xml:space="preserve"> – Place Plans /The Urbanists</w:t>
      </w:r>
    </w:p>
    <w:p w14:paraId="3A767ECE" w14:textId="77A08098" w:rsidR="0015683D" w:rsidRDefault="0015683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67E2D">
        <w:rPr>
          <w:rFonts w:eastAsia="Calibri" w:cstheme="minorHAnsi"/>
          <w:color w:val="000000"/>
          <w:sz w:val="24"/>
          <w:szCs w:val="24"/>
        </w:rPr>
        <w:t>98</w:t>
      </w:r>
      <w:r>
        <w:rPr>
          <w:rFonts w:eastAsia="Calibri" w:cstheme="minorHAnsi"/>
          <w:color w:val="000000"/>
          <w:sz w:val="24"/>
          <w:szCs w:val="24"/>
        </w:rPr>
        <w:t xml:space="preserve"> – Blue Plaques</w:t>
      </w:r>
    </w:p>
    <w:p w14:paraId="24B748CC" w14:textId="63B5D1AB" w:rsidR="00C671AA" w:rsidRPr="00BF5452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6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Reports </w:t>
      </w:r>
    </w:p>
    <w:p w14:paraId="267071C8" w14:textId="5139818F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 xml:space="preserve">Planning </w:t>
      </w:r>
    </w:p>
    <w:p w14:paraId="47D1C3D4" w14:textId="261BC2E1" w:rsidR="00675363" w:rsidRDefault="0067536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Clerks report re Heol y Llwynau lease</w:t>
      </w:r>
    </w:p>
    <w:p w14:paraId="069B1AD9" w14:textId="61DA2CF2" w:rsidR="00675363" w:rsidRDefault="0067536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Personnel Report (Confidential)</w:t>
      </w:r>
    </w:p>
    <w:p w14:paraId="6D70B886" w14:textId="3CC65399" w:rsidR="00013623" w:rsidRDefault="0001362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One Voice Wales meeting 10</w:t>
      </w:r>
      <w:r w:rsidRPr="00013623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color w:val="000000"/>
          <w:sz w:val="24"/>
          <w:szCs w:val="24"/>
        </w:rPr>
        <w:t xml:space="preserve"> December 2025</w:t>
      </w:r>
    </w:p>
    <w:p w14:paraId="1EC95242" w14:textId="3C75F0BD" w:rsidR="00F76434" w:rsidRDefault="00F76434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Utilities contracts</w:t>
      </w:r>
    </w:p>
    <w:p w14:paraId="6C3E33B4" w14:textId="49C14611" w:rsidR="00C671AA" w:rsidRDefault="009A47ED" w:rsidP="00C671AA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7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Accounts Schedule </w:t>
      </w:r>
      <w:r w:rsidR="00C671AA" w:rsidRPr="00E17472">
        <w:rPr>
          <w:rFonts w:eastAsia="Calibri" w:cstheme="minorHAnsi"/>
          <w:color w:val="000000"/>
          <w:sz w:val="24"/>
          <w:szCs w:val="24"/>
        </w:rPr>
        <w:t>4</w:t>
      </w:r>
      <w:r w:rsidR="00C671AA">
        <w:rPr>
          <w:rFonts w:eastAsia="Calibri" w:cstheme="minorHAnsi"/>
          <w:color w:val="000000"/>
          <w:sz w:val="24"/>
          <w:szCs w:val="24"/>
        </w:rPr>
        <w:t>3</w:t>
      </w:r>
      <w:r w:rsidR="00967E2D">
        <w:rPr>
          <w:rFonts w:eastAsia="Calibri" w:cstheme="minorHAnsi"/>
          <w:color w:val="000000"/>
          <w:sz w:val="24"/>
          <w:szCs w:val="24"/>
        </w:rPr>
        <w:t>2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totalling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£</w:t>
      </w:r>
      <w:r w:rsidR="00967E2D">
        <w:rPr>
          <w:rFonts w:eastAsia="Calibri" w:cstheme="minorHAnsi"/>
          <w:color w:val="000000"/>
          <w:sz w:val="24"/>
          <w:szCs w:val="24"/>
        </w:rPr>
        <w:t>23653.32</w:t>
      </w:r>
      <w:r>
        <w:rPr>
          <w:rFonts w:ascii="Aptos Narrow" w:hAnsi="Aptos Narrow" w:cs="Aptos Narrow"/>
          <w:color w:val="000000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together with Bank 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reconciliation </w:t>
      </w:r>
    </w:p>
    <w:p w14:paraId="2952846A" w14:textId="5AB4A19B" w:rsidR="00C671AA" w:rsidRDefault="009A47ED" w:rsidP="00C671AA">
      <w:pPr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8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Correspondence </w:t>
      </w:r>
    </w:p>
    <w:p w14:paraId="2F469C1D" w14:textId="632B740C" w:rsidR="009A47ED" w:rsidRDefault="00675363" w:rsidP="00C671A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Email f</w:t>
      </w:r>
      <w:r w:rsidR="00967E2D">
        <w:rPr>
          <w:rFonts w:eastAsia="Calibri" w:cstheme="minorHAnsi"/>
          <w:color w:val="000000"/>
          <w:sz w:val="24"/>
          <w:szCs w:val="24"/>
        </w:rPr>
        <w:t>rom the City and County of Swansea Pension re draft funding strategy</w:t>
      </w:r>
    </w:p>
    <w:p w14:paraId="19E9A25F" w14:textId="0E6A78D4" w:rsidR="00675363" w:rsidRDefault="00675363" w:rsidP="00C671A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CCTV Performance figures</w:t>
      </w:r>
    </w:p>
    <w:p w14:paraId="094FF78D" w14:textId="3A6AE192" w:rsidR="00675363" w:rsidRDefault="00675363" w:rsidP="00C671A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Email re the ‘Together we care Awards Ceremony’</w:t>
      </w:r>
    </w:p>
    <w:p w14:paraId="439242DC" w14:textId="344ABAC6" w:rsidR="00675363" w:rsidRDefault="00675363" w:rsidP="00C671A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Email re future Christmas celebrations</w:t>
      </w:r>
    </w:p>
    <w:p w14:paraId="0996A11A" w14:textId="7D871AF3" w:rsidR="00675363" w:rsidRDefault="00675363" w:rsidP="00C671A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Email re Council tax base 2026/27</w:t>
      </w:r>
    </w:p>
    <w:p w14:paraId="060FFB05" w14:textId="7314246A" w:rsidR="00C671AA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9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Open Consultations relating to the public sector – Links on the Members area of the Website: </w:t>
      </w:r>
    </w:p>
    <w:p w14:paraId="2E1DA4B1" w14:textId="35049488" w:rsidR="00C671AA" w:rsidRDefault="00967E2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t>None</w:t>
      </w:r>
    </w:p>
    <w:p w14:paraId="4243E4C8" w14:textId="540C507C" w:rsidR="00C671AA" w:rsidRPr="00BF5452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</w:t>
      </w:r>
      <w:r w:rsidR="009A47ED">
        <w:rPr>
          <w:rFonts w:eastAsia="Calibri" w:cstheme="minorHAnsi"/>
          <w:b/>
          <w:color w:val="000000"/>
          <w:sz w:val="24"/>
          <w:szCs w:val="24"/>
        </w:rPr>
        <w:t>0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Urgent Road Safety Matters plus previous responses</w:t>
      </w:r>
    </w:p>
    <w:p w14:paraId="41AC9543" w14:textId="06F4167B" w:rsidR="00C671AA" w:rsidRPr="00061AF8" w:rsidRDefault="00C671AA" w:rsidP="00C671AA">
      <w:pPr>
        <w:spacing w:after="0" w:line="24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>1</w:t>
      </w:r>
      <w:r w:rsidR="009A47ED">
        <w:rPr>
          <w:rFonts w:eastAsia="Calibri" w:cstheme="minorHAnsi"/>
          <w:b/>
          <w:color w:val="000000"/>
          <w:sz w:val="24"/>
          <w:szCs w:val="24"/>
        </w:rPr>
        <w:t>1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Date of Next Ordinary Meeting</w:t>
      </w:r>
      <w:r w:rsidRPr="00BF5452">
        <w:rPr>
          <w:rFonts w:eastAsia="Calibri" w:cstheme="minorHAnsi"/>
          <w:color w:val="000000"/>
          <w:sz w:val="24"/>
          <w:szCs w:val="24"/>
        </w:rPr>
        <w:t>- To confirm that the next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will be </w:t>
      </w:r>
      <w:r w:rsidRPr="00BF5452">
        <w:rPr>
          <w:rFonts w:eastAsia="Calibri" w:cstheme="minorHAnsi"/>
          <w:sz w:val="24"/>
          <w:szCs w:val="24"/>
        </w:rPr>
        <w:t>held on the</w:t>
      </w:r>
      <w:r>
        <w:rPr>
          <w:rFonts w:eastAsia="Calibri" w:cstheme="minorHAnsi"/>
          <w:sz w:val="24"/>
          <w:szCs w:val="24"/>
        </w:rPr>
        <w:t xml:space="preserve"> </w:t>
      </w:r>
      <w:r w:rsidR="00967E2D">
        <w:rPr>
          <w:rFonts w:eastAsia="Calibri" w:cstheme="minorHAnsi"/>
          <w:sz w:val="24"/>
          <w:szCs w:val="24"/>
        </w:rPr>
        <w:t>9</w:t>
      </w:r>
      <w:r w:rsidR="00967E2D" w:rsidRPr="00967E2D">
        <w:rPr>
          <w:rFonts w:eastAsia="Calibri" w:cstheme="minorHAnsi"/>
          <w:sz w:val="24"/>
          <w:szCs w:val="24"/>
          <w:vertAlign w:val="superscript"/>
        </w:rPr>
        <w:t>th</w:t>
      </w:r>
      <w:r w:rsidR="00967E2D">
        <w:rPr>
          <w:rFonts w:eastAsia="Calibri" w:cstheme="minorHAnsi"/>
          <w:sz w:val="24"/>
          <w:szCs w:val="24"/>
        </w:rPr>
        <w:t xml:space="preserve"> February</w:t>
      </w:r>
      <w:r w:rsidR="009A47ED">
        <w:rPr>
          <w:rFonts w:eastAsia="Calibri" w:cstheme="minorHAnsi"/>
          <w:sz w:val="24"/>
          <w:szCs w:val="24"/>
        </w:rPr>
        <w:t xml:space="preserve"> 2026</w:t>
      </w:r>
      <w:r w:rsidRPr="00BF5452">
        <w:rPr>
          <w:rFonts w:eastAsia="Calibri" w:cstheme="minorHAnsi"/>
          <w:sz w:val="24"/>
          <w:szCs w:val="24"/>
        </w:rPr>
        <w:t xml:space="preserve"> with hybrid facilities. The physical meeting will be held at the Gallery, 2</w:t>
      </w:r>
      <w:r w:rsidRPr="00BF5452">
        <w:rPr>
          <w:rFonts w:eastAsia="Calibri" w:cstheme="minorHAnsi"/>
          <w:sz w:val="24"/>
          <w:szCs w:val="24"/>
          <w:vertAlign w:val="superscript"/>
        </w:rPr>
        <w:t>nd</w:t>
      </w:r>
      <w:r w:rsidRPr="00BF5452">
        <w:rPr>
          <w:rFonts w:eastAsia="Calibri" w:cstheme="minorHAnsi"/>
          <w:sz w:val="24"/>
          <w:szCs w:val="24"/>
        </w:rPr>
        <w:t xml:space="preserve"> Floor, Pontardawe Arts Centre, Herbert Street, Pontardawe SA8 4ED </w:t>
      </w:r>
      <w:bookmarkEnd w:id="0"/>
      <w:r w:rsidRPr="00BF5452">
        <w:rPr>
          <w:rFonts w:eastAsia="Calibri" w:cstheme="minorHAnsi"/>
          <w:sz w:val="24"/>
          <w:szCs w:val="24"/>
        </w:rPr>
        <w:t>with support from the virtual platform Zoom</w:t>
      </w:r>
      <w:r>
        <w:rPr>
          <w:rFonts w:eastAsia="Calibri" w:cstheme="minorHAnsi"/>
          <w:sz w:val="24"/>
          <w:szCs w:val="24"/>
        </w:rPr>
        <w:t xml:space="preserve"> </w:t>
      </w:r>
    </w:p>
    <w:p w14:paraId="7FBE5CFF" w14:textId="0395E010" w:rsidR="00B75321" w:rsidRPr="006C55D8" w:rsidRDefault="00B75321" w:rsidP="00C671AA">
      <w:pPr>
        <w:jc w:val="right"/>
        <w:rPr>
          <w:rFonts w:cstheme="minorHAnsi"/>
        </w:rPr>
      </w:pPr>
    </w:p>
    <w:sectPr w:rsidR="00B75321" w:rsidRPr="006C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697E"/>
    <w:multiLevelType w:val="hybridMultilevel"/>
    <w:tmpl w:val="B61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1"/>
    <w:rsid w:val="00013623"/>
    <w:rsid w:val="00032879"/>
    <w:rsid w:val="0015683D"/>
    <w:rsid w:val="0018119C"/>
    <w:rsid w:val="0019627D"/>
    <w:rsid w:val="001A0BF2"/>
    <w:rsid w:val="00254E29"/>
    <w:rsid w:val="00344A15"/>
    <w:rsid w:val="00372A5B"/>
    <w:rsid w:val="0041416A"/>
    <w:rsid w:val="00450B25"/>
    <w:rsid w:val="00457ABA"/>
    <w:rsid w:val="004D0AE4"/>
    <w:rsid w:val="00515619"/>
    <w:rsid w:val="00543D00"/>
    <w:rsid w:val="0057534B"/>
    <w:rsid w:val="00675363"/>
    <w:rsid w:val="006C55D8"/>
    <w:rsid w:val="006D05D4"/>
    <w:rsid w:val="007A6BEA"/>
    <w:rsid w:val="00846E2D"/>
    <w:rsid w:val="00904C7A"/>
    <w:rsid w:val="00965A7E"/>
    <w:rsid w:val="00967477"/>
    <w:rsid w:val="00967E2D"/>
    <w:rsid w:val="009A47ED"/>
    <w:rsid w:val="009F2828"/>
    <w:rsid w:val="00B75321"/>
    <w:rsid w:val="00BD7408"/>
    <w:rsid w:val="00C671AA"/>
    <w:rsid w:val="00CC4A12"/>
    <w:rsid w:val="00DD0240"/>
    <w:rsid w:val="00E25248"/>
    <w:rsid w:val="00E9697B"/>
    <w:rsid w:val="00F22122"/>
    <w:rsid w:val="00F34927"/>
    <w:rsid w:val="00F76434"/>
    <w:rsid w:val="00FB32F0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14AE"/>
  <w15:chartTrackingRefBased/>
  <w15:docId w15:val="{1A0DC79C-207C-4D90-9832-A0E1EF0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321"/>
    <w:rPr>
      <w:color w:val="605E5C"/>
      <w:shd w:val="clear" w:color="auto" w:fill="E1DFDD"/>
    </w:rPr>
  </w:style>
  <w:style w:type="paragraph" w:customStyle="1" w:styleId="Default">
    <w:name w:val="Default"/>
    <w:rsid w:val="0025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1AA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pontardawetowncouncil.gov.wales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Pontardawe Clerk</dc:creator>
  <cp:keywords/>
  <dc:description/>
  <cp:lastModifiedBy>Pontardawe Clerk</cp:lastModifiedBy>
  <cp:revision>3</cp:revision>
  <cp:lastPrinted>2025-12-03T10:09:00Z</cp:lastPrinted>
  <dcterms:created xsi:type="dcterms:W3CDTF">2026-01-06T14:24:00Z</dcterms:created>
  <dcterms:modified xsi:type="dcterms:W3CDTF">2026-01-09T11:32:00Z</dcterms:modified>
</cp:coreProperties>
</file>